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Pr="00000000" w:rsidR="00000000" w:rsidDel="00000000" w:rsidP="00000000" w:rsidRDefault="00000000" w14:paraId="00000001">
      <w:pPr>
        <w:rPr/>
      </w:pPr>
    </w:p>
    <w:tbl>
      <w:tblPr>
        <w:tblStyle w:val="Table1"/>
        <w:tblW w:w="9300.0" w:type="dxa"/>
        <w:jc w:val="left"/>
        <w:tblInd w:w="-35.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2550"/>
        <w:gridCol w:w="6750"/>
        <w:tblGridChange w:id="0">
          <w:tblGrid>
            <w:gridCol w:w="2550"/>
            <w:gridCol w:w="6750"/>
          </w:tblGrid>
        </w:tblGridChange>
      </w:tblGrid>
      <w:tr>
        <w:trPr>
          <w:cantSplit w:val="0"/>
          <w:trHeight w:val="321" w:hRule="atLeast"/>
          <w:tblHeader w:val="0"/>
        </w:trPr>
        <w:tc>
          <w:tcPr>
            <w:gridSpan w:val="2"/>
            <w:shd w:val="clear" w:fill="d9ead3"/>
          </w:tcPr>
          <w:p w:rsidRPr="00000000" w:rsidR="00000000" w:rsidDel="00000000" w:rsidP="00000000" w:rsidRDefault="00000000" w14:paraId="00000002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02" w:lineRule="auto"/>
              <w:ind w:start="107" w:end="1738" w:firstLine="0"/>
              <w:jc w:val="center"/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       </w:t>
            </w:r>
          </w:p>
          <w:p w:rsidRPr="00000000" w:rsidR="00000000" w:rsidDel="00000000" w:rsidP="00000000" w:rsidRDefault="00000000" w14:paraId="00000003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02" w:lineRule="auto"/>
              <w:ind w:start="107" w:end="1738" w:firstLine="0"/>
              <w:jc w:val="center"/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                              Κατευθυντήριες γραμμές για τη συνεργασία διεπιστημονικών ομάδων </w:t>
            </w:r>
          </w:p>
          <w:p w:rsidRPr="00000000" w:rsidR="00000000" w:rsidDel="00000000" w:rsidP="00000000" w:rsidRDefault="00000000" w14:paraId="00000004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02" w:lineRule="auto"/>
              <w:ind w:start="107" w:end="1738" w:firstLine="0"/>
              <w:jc w:val="center"/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</w:tc>
      </w:tr>
      <w:tr>
        <w:trPr>
          <w:cantSplit w:val="0"/>
          <w:trHeight w:val="1048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06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0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0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0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Καθορισμός σαφών στόχων</w:t>
            </w:r>
          </w:p>
        </w:tc>
        <w:tc>
          <w:tcPr/>
          <w:p w:rsidRPr="00000000" w:rsidR="00000000" w:rsidDel="00000000" w:rsidP="00000000" w:rsidRDefault="00000000" w14:paraId="00000008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Ξεκινήστε κάθε έργο ή παρέμβαση καθορίζοντας συγκεκριμένους, μετρήσιμους, εφικτούς, σχετικούς και χρονικά προσδιορισμένους (SMART) στόχους χρησιμοποιώντας το παρεχόμενο πρότυπο SMART Objectives Template.</w:t>
            </w:r>
          </w:p>
          <w:p w:rsidRPr="00000000" w:rsidR="00000000" w:rsidDel="00000000" w:rsidP="00000000" w:rsidRDefault="00000000" w14:paraId="0000000A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Εμπλέξτε όλα τα μέλη της ομάδας στη διαδικασία καθορισμού στόχων, ώστε να εξασφαλίσετε την ευθυγράμμιση και την κοινή ευθύνη για την επίτευξη των στόχων.</w:t>
            </w:r>
          </w:p>
          <w:p w:rsidRPr="00000000" w:rsidR="00000000" w:rsidDel="00000000" w:rsidP="00000000" w:rsidRDefault="00000000" w14:paraId="0000000C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Επανεξετάστε τακτικά τους στόχους για να αξιολογήσετε την πρόοδο και να κάνετε προσαρμογές με βάση τα αποτελέσματα ή τις νέες προκλήσεις.</w:t>
            </w:r>
          </w:p>
          <w:p w:rsidRPr="00000000" w:rsidR="00000000" w:rsidDel="00000000" w:rsidP="00000000" w:rsidRDefault="00000000" w14:paraId="0000000E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</w:tc>
      </w:tr>
      <w:tr>
        <w:trPr>
          <w:cantSplit w:val="0"/>
          <w:trHeight w:val="1149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0F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16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0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16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Ενθαρρύνετε την ανοιχτή επικοινωνία</w:t>
            </w:r>
          </w:p>
        </w:tc>
        <w:tc>
          <w:tcPr/>
          <w:p w:rsidRPr="00000000" w:rsidR="00000000" w:rsidDel="00000000" w:rsidP="00000000" w:rsidRDefault="00000000" w14:paraId="00000011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Προγραμματίστε τακτικές συναντήσεις, όπως εβδομαδιαίες ενημερώσεις ή συναντήσεις αναθεώρησης περιπτώσεων κάθε δύο εβδομάδες, για να διατηρείτε την ομάδα ενημερωμένη και συντονισμένη.</w:t>
            </w:r>
          </w:p>
          <w:p w:rsidRPr="00000000" w:rsidR="00000000" w:rsidDel="00000000" w:rsidP="00000000" w:rsidRDefault="00000000" w14:paraId="00000013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Χρησιμοποιήστε εργαλεία συνεργασίας, όπως Teams, Slack ή Trello, για να συγκεντρώσετε την επικοινωνία, να μοιραστείτε ενημερώσεις και να παρέχετε ανατροφοδότηση.</w:t>
            </w:r>
          </w:p>
          <w:p w:rsidRPr="00000000" w:rsidR="00000000" w:rsidDel="00000000" w:rsidP="00000000" w:rsidRDefault="00000000" w14:paraId="00000015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Καθορίστε κανόνες επικοινωνίας, όπως προτιμώμενους χρόνους και κανάλια απόκρισης, για να βελτιώσετε την αποτελεσματικότητα και τη σαφήνεια.</w:t>
            </w:r>
          </w:p>
          <w:p w:rsidRPr="00000000" w:rsidR="00000000" w:rsidDel="00000000" w:rsidP="00000000" w:rsidRDefault="00000000" w14:paraId="0000001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Δημιουργήστε ένα περιβάλλον χωρίς αποκλεισμούς, όπου τα μέλη της ομάδας αισθάνονται ασφαλή να εκφράζουν τις ανησυχίες, τις ιδέες ή τις προτάσεις τους.</w:t>
            </w:r>
          </w:p>
          <w:p w:rsidRPr="00000000" w:rsidR="00000000" w:rsidDel="00000000" w:rsidP="00000000" w:rsidRDefault="00000000" w14:paraId="00000019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</w:tc>
      </w:tr>
      <w:tr>
        <w:trPr>
          <w:cantSplit w:val="0"/>
          <w:trHeight w:val="782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1A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2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B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2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Αξιοποιήστε ποικίλες γνώσεις</w:t>
            </w:r>
          </w:p>
        </w:tc>
        <w:tc>
          <w:tcPr/>
          <w:p w:rsidRPr="00000000" w:rsidR="00000000" w:rsidDel="00000000" w:rsidP="00000000" w:rsidRDefault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Δημιουργήστε μικτές υποομάδες από την διεπιστημονική ομάδα με βάση συγκεκριμένες προκλήσεις, αξιοποιώντας τα μοναδικά πλεονεκτήματα κάθε ομάδας.</w:t>
            </w:r>
          </w:p>
          <w:p w:rsidRPr="00000000" w:rsidR="00000000" w:rsidDel="00000000" w:rsidP="00000000" w:rsidRDefault="00000000" w14:paraId="0000001D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Διοργανώστε συνεδρίες διασταυρούμενης κατάρτισης για να βοηθήσετε τα μέλη της ομάδας να κατανοήσουν τους ρόλους, τις δεξιότητες και τις προοπτικές των άλλων.</w:t>
            </w:r>
          </w:p>
          <w:p w:rsidRPr="00000000" w:rsidR="00000000" w:rsidDel="00000000" w:rsidP="00000000" w:rsidRDefault="00000000" w14:paraId="0000001F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Ενθαρρύνετε κοινές συνεδρίες ανταλλαγής ιδεών για να προσεγγίσετε τα προβλήματα από πολλαπλές οπτικές γωνίες και να προωθήσετε καινοτόμες</w:t>
            </w:r>
          </w:p>
          <w:p w:rsidRPr="00000000" w:rsidR="00000000" w:rsidDel="00000000" w:rsidP="00000000" w:rsidRDefault="00000000" w14:paraId="00000021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538.5826771653547" w:hanging="36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Εναλλάξτε τους ρόλους ηγεσίας της ομάδας για συγκεκριμένες εργασίες, ώστε να μεγιστοποιήσετε την εμπλοκή και να αξιοποιήσετε διάφορους ηγετικούς στυλ.</w:t>
            </w:r>
          </w:p>
          <w:p w:rsidRPr="00000000" w:rsidR="00000000" w:rsidDel="00000000" w:rsidP="00000000" w:rsidRDefault="00000000" w14:paraId="00000023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538.5826771653547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</w:tc>
      </w:tr>
    </w:tbl>
    <w:p w:rsidRPr="00000000" w:rsidR="00000000" w:rsidDel="00000000" w:rsidP="00000000" w:rsidRDefault="00000000" w14:paraId="00000024">
      <w:pPr>
        <w:spacing w:after="0" w:line="240" w:lineRule="auto"/>
        <w:rPr/>
      </w:pPr>
    </w:p>
    <w:p w:rsidRPr="00000000" w:rsidR="00000000" w:rsidDel="00000000" w:rsidP="00000000" w:rsidRDefault="00000000" w14:paraId="00000025">
      <w:pPr>
        <w:rPr/>
      </w:pPr>
    </w:p>
    <w:tbl>
      <w:tblPr>
        <w:tblStyle w:val="Table2"/>
        <w:tblW w:w="8970.0" w:type="dxa"/>
        <w:jc w:val="left"/>
        <w:tblInd w:w="25.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/>
      </w:tblPr>
      <w:tblGrid>
        <w:gridCol w:w="2310"/>
        <w:gridCol w:w="6660"/>
        <w:tblGridChange w:id="0">
          <w:tblGrid>
            <w:gridCol w:w="2310"/>
            <w:gridCol w:w="6660"/>
          </w:tblGrid>
        </w:tblGridChange>
      </w:tblGrid>
      <w:tr>
        <w:trPr>
          <w:cantSplit w:val="0"/>
          <w:trHeight w:val="321" w:hRule="atLeast"/>
          <w:tblHeader w:val="0"/>
        </w:trPr>
        <w:tc>
          <w:tcPr>
            <w:gridSpan w:val="2"/>
            <w:shd w:val="clear" w:fill="d9ead3"/>
          </w:tcPr>
          <w:p w:rsidRPr="00000000" w:rsidR="00000000" w:rsidDel="00000000" w:rsidP="00000000" w:rsidRDefault="00000000" w14:paraId="00000026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02" w:lineRule="auto"/>
              <w:ind w:start="107" w:end="1738" w:firstLine="0"/>
              <w:jc w:val="center"/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                         </w:t>
            </w:r>
          </w:p>
          <w:p w:rsidRPr="00000000" w:rsidR="00000000" w:rsidDel="00000000" w:rsidP="00000000" w:rsidRDefault="00000000" w14:paraId="0000002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02" w:lineRule="auto"/>
              <w:ind w:start="107" w:end="1738" w:firstLine="0"/>
              <w:jc w:val="center"/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bookmarkStart w:name="_heading=h.gjdgxs" w:colFirst="0" w:colLast="0" w:id="0"/>
            <w:bookmarkEnd w:id="0"/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                                Συμβουλές και κόλπα για αποτελεσματική συνεργασία</w:t>
            </w:r>
          </w:p>
          <w:p w:rsidRPr="00000000" w:rsidR="00000000" w:rsidDel="00000000" w:rsidP="00000000" w:rsidRDefault="00000000" w14:paraId="00000028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302" w:lineRule="auto"/>
              <w:ind w:start="107" w:end="1738" w:firstLine="0"/>
              <w:jc w:val="center"/>
              <w:rPr>
                <w:rFonts w:ascii="Times New Roman" w:hAnsi="Times New Roman" w:eastAsia="Times New Roman" w:cs="Times New Roman"/>
                <w:b w:val="1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</w:tc>
      </w:tr>
      <w:tr>
        <w:trPr>
          <w:cantSplit w:val="0"/>
          <w:trHeight w:val="1048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2A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0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2B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0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Προωθήστε τον αμοιβαίο σεβασμό</w:t>
            </w:r>
          </w:p>
        </w:tc>
        <w:tc>
          <w:tcPr/>
          <w:p w:rsidRPr="00000000" w:rsidR="00000000" w:rsidDel="00000000" w:rsidP="00000000" w:rsidRDefault="00000000" w14:paraId="0000002C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Αναγνωρίστε και εκτιμήστε τις μοναδικές συνεισφορές κάθε κλάδου, κατανοώντας ότι η ποικιλομορφία στην εμπειρογνωμοσύνη ενισχύει την επίλυση προβλημάτων.</w:t>
            </w:r>
          </w:p>
          <w:p w:rsidRPr="00000000" w:rsidR="00000000" w:rsidDel="00000000" w:rsidP="00000000" w:rsidRDefault="00000000" w14:paraId="0000002E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Ενθαρρύνετε την ενεργητική ακρόαση κατά τη διάρκεια των συζητήσεων, ώστε να διασφαλίσετε ότι όλες οι απόψεις ακούγονται και λαμβάνονται</w:t>
            </w:r>
          </w:p>
          <w:p w:rsidRPr="00000000" w:rsidR="00000000" w:rsidDel="00000000" w:rsidP="00000000" w:rsidRDefault="00000000" w14:paraId="00000030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Δημιουργήστε ένα περιβάλλον χωρίς αποκλεισμούς, προωθώντας τις ίσες ευκαιρίες συμμετοχής στις διαδικασίες λήψης αποφάσεων.</w:t>
            </w:r>
          </w:p>
          <w:p w:rsidRPr="00000000" w:rsidR="00000000" w:rsidDel="00000000" w:rsidP="00000000" w:rsidRDefault="00000000" w14:paraId="00000032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Αναγνωρίστε τα ατομικά και ομαδικά επιτεύγματα μέσω εορτασμών σε επίπεδο ομάδας, όπως μηνιαίες εκδηλώσεις αναγνώρισης ή ευχαριστίες κατά τη διάρκεια των συναντήσεων.</w:t>
            </w:r>
          </w:p>
          <w:p w:rsidRPr="00000000" w:rsidR="00000000" w:rsidDel="00000000" w:rsidP="00000000" w:rsidRDefault="00000000" w14:paraId="00000034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rtl w:val="0"/>
              </w:rPr>
              <w:t xml:space="preserve">Αναπτύξτε μια κουλτούρα ευγνωμοσύνης εκφράζοντας την εκτίμησή σας για τις προσπάθειες των μελών της ομάδας, τόσο ιδιωτικά όσο και δημόσια.</w:t>
            </w:r>
          </w:p>
          <w:p w:rsidRPr="00000000" w:rsidR="00000000" w:rsidDel="00000000" w:rsidP="00000000" w:rsidRDefault="00000000" w14:paraId="00000036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103" w:end="282.04724409448886" w:firstLine="0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</w:tc>
      </w:tr>
      <w:tr>
        <w:trPr>
          <w:cantSplit w:val="0"/>
          <w:trHeight w:val="1149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3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16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38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16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Δραστηριότητες ανάπτυξης ομαδικού πνεύματος</w:t>
            </w:r>
          </w:p>
        </w:tc>
        <w:tc>
          <w:tcPr/>
          <w:p w:rsidRPr="00000000" w:rsidR="00000000" w:rsidDel="00000000" w:rsidP="00000000" w:rsidRDefault="00000000" w14:paraId="00000039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Οργανώστε εργαστήρια βασισμένα στις δεξιότητες, όπου τα μέλη της ομάδας συνεργάζονται για να λύσουν προσομοιώσεις διεπιστημονικών προκλήσεων, προωθώντας την αμοιβαία κατανόηση των πλεονεκτημάτων κάθε επιστημονικού κλάδου.</w:t>
            </w:r>
          </w:p>
          <w:p w:rsidRPr="00000000" w:rsidR="00000000" w:rsidDel="00000000" w:rsidP="00000000" w:rsidRDefault="00000000" w14:paraId="0000003B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Προγραμματίστε τακτικές ανεπίσημες συγκεντρώσεις, όπως γεύματα με φαγητό που φέρνουν οι συμμετέχοντες, εκδηλώσεις πολιτιστικής ανταλλαγής ή υπαίθριες δραστηριότητες, για να δημιουργήσετε κλίμα συντροφικό</w:t>
            </w:r>
          </w:p>
          <w:p w:rsidRPr="00000000" w:rsidR="00000000" w:rsidDel="00000000" w:rsidP="00000000" w:rsidRDefault="00000000" w14:paraId="0000003D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Χρησιμοποιήστε δομημένα παιχνίδια για να σπάσετε τον πάγο στην αρχή των συναντήσεων, ώστε να ενθαρρύνετε την ανοιχτότητα και την οικειότητα, όπως το «δύο αλήθειες και ένα ψέμα» ή κουίζ για την ομάδα.</w:t>
            </w:r>
          </w:p>
          <w:p w:rsidRPr="00000000" w:rsidR="00000000" w:rsidDel="00000000" w:rsidP="00000000" w:rsidRDefault="00000000" w14:paraId="0000003F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Διοργανώστε ομαδικά retreats που συνδυάζουν συνεδρίες επαγγελματικής ανάπτυξης με ψυχαγωγικές δραστηριότητες για να ενισχύσετε τους δεσμούς της ομάδας.</w:t>
            </w:r>
          </w:p>
          <w:p w:rsidRPr="00000000" w:rsidR="00000000" w:rsidDel="00000000" w:rsidP="00000000" w:rsidRDefault="00000000" w14:paraId="00000041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782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42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2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43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2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Σαφής κατανομή ρόλων</w:t>
            </w:r>
          </w:p>
        </w:tc>
        <w:tc>
          <w:tcPr/>
          <w:p w:rsidRPr="00000000" w:rsidR="00000000" w:rsidDel="00000000" w:rsidP="00000000" w:rsidRDefault="00000000" w14:paraId="00000044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Εφαρμόστε έναν πίνακα κοινών ευθυνών που περιγράφει τα καθήκοντα κάθε μέλους της ομάδας, διασφαλίζοντας την ευθυγράμμιση με την εμπειρογνωμοσύνη τους και τους στόχους του έργου.</w:t>
            </w:r>
          </w:p>
          <w:p w:rsidRPr="00000000" w:rsidR="00000000" w:rsidDel="00000000" w:rsidP="00000000" w:rsidRDefault="00000000" w14:paraId="00000046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Αναθέστε ρόλους με διαφάνεια για να προωθήσετε την υπευθυνότητα και να αποσαφηνίσετε τις προσδοκίες</w:t>
            </w:r>
          </w:p>
          <w:p w:rsidRPr="00000000" w:rsidR="00000000" w:rsidDel="00000000" w:rsidP="00000000" w:rsidRDefault="00000000" w14:paraId="00000048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Επανεξετάστε και ενημερώστε τακτικά την ανάθεση ρόλων για να ανταποκριθείτε στις εξελισσόμενες ανάγκες του έργου ή για να ενσωματώσετε τα σχόλια των μελών της</w:t>
            </w:r>
          </w:p>
          <w:p w:rsidRPr="00000000" w:rsidR="00000000" w:rsidDel="00000000" w:rsidP="00000000" w:rsidRDefault="00000000" w14:paraId="0000004A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Ενθαρρύνετε τα μέλη της ομάδας να καταγράφουν τις συνεισφορές τους και να μοιράζονται τις ενημερώσεις κατά τη διάρκεια των αξιολογήσεων προόδου, προκειμένου να ενισχύσετε την υπευθυν</w:t>
            </w:r>
          </w:p>
          <w:p w:rsidRPr="00000000" w:rsidR="00000000" w:rsidDel="00000000" w:rsidP="00000000" w:rsidRDefault="00000000" w14:paraId="0000004C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754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4D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39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4E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39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Επίλυση συγκρούσεων</w:t>
            </w:r>
          </w:p>
        </w:tc>
        <w:tc>
          <w:tcPr/>
          <w:p w:rsidRPr="00000000" w:rsidR="00000000" w:rsidDel="00000000" w:rsidP="00000000" w:rsidRDefault="00000000" w14:paraId="0000004F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Αναπτύξτε ένα βήμα προς βήμα πρωτόκολλο επίλυσης συγκρούσεων, που περιλαμβάνει τον προσδιορισμό του προβλήματος, την ανάθεση ενός μεσολαβητή και τον καθορισμό σαφών αποτελεσμάτων.</w:t>
            </w:r>
          </w:p>
          <w:p w:rsidRPr="00000000" w:rsidR="00000000" w:rsidDel="00000000" w:rsidP="00000000" w:rsidRDefault="00000000" w14:paraId="00000051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Ενθαρρύνετε την προληπτική πρόληψη συγκρούσεων, καλλιεργώντας μια κουλτούρα εμπιστοσύνης και ανοιχτότητας, όπου οι διαφωνίες αντιμετωπίζονται έγκαιρα.</w:t>
            </w:r>
          </w:p>
          <w:p w:rsidRPr="00000000" w:rsidR="00000000" w:rsidDel="00000000" w:rsidP="00000000" w:rsidRDefault="00000000" w14:paraId="00000053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Εκπαιδεύστε τα μέλη της ομάδας σε τεχνικές διαχείρισης συγκρούσεων, όπως ενεργητική ακρόαση και δεξιότητες διαπραγμάτευσης, για την αποτελεσματική αντιμετώπιση των διαφορών.</w:t>
            </w:r>
          </w:p>
          <w:p w:rsidRPr="00000000" w:rsidR="00000000" w:rsidDel="00000000" w:rsidP="00000000" w:rsidRDefault="00000000" w14:paraId="00000055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Εστιάστε στους κοινούς στόχους και σκοπούς της ομάδας κατά την επίλυση συγκρούσεων, προκειμένου να διατηρήσετε την ευθυγράμμιση και την ενότητα.</w:t>
            </w:r>
          </w:p>
          <w:p w:rsidRPr="00000000" w:rsidR="00000000" w:rsidDel="00000000" w:rsidP="00000000" w:rsidRDefault="00000000" w14:paraId="00000057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720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</w:tc>
      </w:tr>
      <w:tr>
        <w:trPr>
          <w:cantSplit w:val="0"/>
          <w:trHeight w:val="1050" w:hRule="atLeast"/>
          <w:tblHeader w:val="0"/>
        </w:trPr>
        <w:tc>
          <w:tcPr>
            <w:shd w:val="clear" w:fill="e6b8af"/>
          </w:tcPr>
          <w:p w:rsidRPr="00000000" w:rsidR="00000000" w:rsidDel="00000000" w:rsidP="00000000" w:rsidRDefault="00000000" w14:paraId="00000058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6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59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0" w:end="261" w:firstLine="0"/>
              <w:jc w:val="center"/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1"/>
                <w:i w:val="1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Προσαρμοστικότητα</w:t>
            </w:r>
          </w:p>
        </w:tc>
        <w:tc>
          <w:tcPr/>
          <w:p w:rsidRPr="00000000" w:rsidR="00000000" w:rsidDel="00000000" w:rsidP="00000000" w:rsidRDefault="00000000" w14:paraId="0000005A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823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  <w:p w:rsidRPr="00000000" w:rsidR="00000000" w:rsidDel="00000000" w:rsidP="00000000" w:rsidRDefault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Προωθήστε μια νοοτροπία που θεωρεί τις προκλήσεις ως ευκαιρίες για ανάπτυξη και καινοτομία.</w:t>
            </w:r>
          </w:p>
          <w:p w:rsidRPr="00000000" w:rsidR="00000000" w:rsidDel="00000000" w:rsidP="00000000" w:rsidRDefault="00000000" w14:paraId="0000005C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-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Να είστε προετοιμασμένοι να επανεκτιμήσετε χρονοδιαγράμματα, κατανομή πόρων ή στρατηγικές σε απάντηση σε απρόβλεπτες περιστάσεις ή ανατροφοδότηση.</w:t>
            </w:r>
          </w:p>
          <w:p w:rsidRPr="00000000" w:rsidR="00000000" w:rsidDel="00000000" w:rsidP="00000000" w:rsidRDefault="00000000" w14:paraId="0000005E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-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Ενσωματώστε ευελιξία στα σχέδια του έργου, δημιουργώντας περιθώρια χρόνου και εναλλακτικές επιλογές για κρίσιμες εργασίες.</w:t>
            </w:r>
          </w:p>
          <w:p w:rsidRPr="00000000" w:rsidR="00000000" w:rsidDel="00000000" w:rsidP="00000000" w:rsidRDefault="00000000" w14:paraId="00000060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-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Προγραμματίστε τακτικές ενημερώσεις και συναντήσεις για να συζητήσετε την πρόοδο, να προσδιορίσετε πιθανές προσαρμογές και να διασφαλίσετε ότι όλοι παραμένουν ευθυγραμμισμένοι με τους αναθεωρη</w:t>
            </w:r>
          </w:p>
          <w:p w:rsidRPr="00000000" w:rsidR="00000000" w:rsidDel="00000000" w:rsidP="00000000" w:rsidRDefault="00000000" w14:paraId="00000062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-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</w:rPr>
            </w:pPr>
          </w:p>
          <w:p w:rsidRPr="00000000" w:rsidR="00000000" w:rsidDel="00000000" w:rsidP="00000000" w:rsidRDefault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360" w:end="282.04724409448886" w:hanging="186"/>
              <w:jc w:val="left"/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shd w:val="clear" w:fill="auto"/>
                <w:vertAlign w:val="baseline"/>
              </w:rPr>
            </w:pPr>
            <w:r w:rsidRPr="00000000" w:rsidDel="00000000" w:rsidR="00000000">
              <w:rPr>
                <w:rFonts w:ascii="Times New Roman" w:hAnsi="Times New Roman" w:eastAsia="Times New Roman" w:cs="Times New Roman"/>
                <w:b w:val="0"/>
                <w:i w:val="0"/>
                <w:smallCaps w:val="0"/>
                <w:strike w:val="0"/>
                <w:color w:val="000000"/>
                <w:u w:val="none"/>
                <w:shd w:val="clear" w:fill="auto"/>
                <w:vertAlign w:val="baseline"/>
                <w:rtl w:val="0"/>
              </w:rPr>
              <w:t xml:space="preserve">Ενδυναμώστε τα μέλη της ομάδας να προτείνουν καινοτόμες λύσεις ή αλλαγές όταν αντιμετωπίζουν απρόβλεπτες προκλήσεις, προωθώντας μια προληπτική και ανθεκτική κουλτούρα ομάδας.</w:t>
            </w:r>
          </w:p>
          <w:p w:rsidRPr="00000000" w:rsidR="00000000" w:rsidDel="00000000" w:rsidP="00000000" w:rsidRDefault="00000000" w14:paraId="00000064">
            <w:pPr>
              <w:keepNext w:val="0"/>
              <w:keepLines w:val="0"/>
              <w:pageBreakBefore w:val="0"/>
              <w:widowControl w:val="0"/>
              <w:pBdr>
                <w:top w:val="nil" w:sz="0" w:space="0"/>
                <w:left w:val="nil" w:sz="0" w:space="0"/>
                <w:bottom w:val="nil" w:sz="0" w:space="0"/>
                <w:right w:val="nil" w:sz="0" w:space="0"/>
                <w:between w:val="nil" w:sz="0" w:space="0"/>
              </w:pBdr>
              <w:shd w:val="clear" w:fill="auto"/>
              <w:spacing w:before="0" w:after="0" w:line="240" w:lineRule="auto"/>
              <w:ind w:start="823" w:end="282.04724409448886" w:firstLine="0"/>
              <w:jc w:val="left"/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000000" w:rsidR="00000000" w:rsidDel="00000000" w:rsidP="00000000" w:rsidRDefault="00000000" w14:paraId="00000065">
      <w:pPr>
        <w:spacing w:after="0" w:line="240" w:lineRule="auto"/>
        <w:rPr/>
      </w:pPr>
    </w:p>
    <w:sectPr>
      <w:headerReference w:type="default" r:id="rId7"/>
      <w:footerReference w:type="default" r:id="rId8"/>
      <w:pgSz w:w="11906" w:h="16838" w:orient="portrait"/>
      <w:pgMar w:top="1440" w:right="1440" w:bottom="1440" w:lef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Limelight">
    <w:embedRegular w:fontKey="{00000000-0000-0000-0000-000000000000}" r:id="rId1" w:subsetted="0"/>
  </w:font>
  <w:font w:name="Book Antiqua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  <w:font w:name="Noto Sans Symbols">
    <w:embedRegular w:fontKey="{00000000-0000-0000-0000-000000000000}" r:id="rId6" w:subsetted="0"/>
    <w:embedBold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69">
    <w:pPr>
      <w:keepNext w:val="0"/>
      <w:keepLines w:val="0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ffffff"/>
      <w:tabs>
        <w:tab w:val="center" w:leader="none" w:pos="4680"/>
        <w:tab w:val="right" w:leader="none" w:pos="9360"/>
      </w:tabs>
      <w:spacing w:before="0" w:after="0" w:line="240" w:lineRule="auto"/>
      <w:ind w:start="0" w:end="0" w:firstLine="0"/>
      <w:jc w:val="both"/>
      <w:rPr>
        <w:rFonts w:ascii="Calibri" w:hAnsi="Calibri" w:eastAsia="Calibri" w:cs="Calibri"/>
        <w:b w:val="0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</w:rPr>
    </w:pP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666666"/>
        <w:sz w:val="16"/>
        <w:szCs w:val="16"/>
        <w:highlight w:val="white"/>
        <w:u w:val="none"/>
        <w:vertAlign w:val="baseline"/>
        <w:rtl w:val="0"/>
      </w:rPr>
      <w:t xml:space="preserve">Η υποστήριξη της Ευρωπαϊκής Επιτροπής για την παραγωγή αυτής της έκδοσης δεν συνιστά έγκριση του περιεχομένου της, το οποίο αντικατοπτρίζει αποκλειστικά τις απόψεις των συγγραφέων, και η Εθνική Υπηρεσία και η Επιτροπή δεν μπορούν να θεωρηθούν υπεύθυνες για οποιαδήποτε χρήση των πληροφοριών που περιέχονται σε αυτήν</w:t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666666"/>
        <w:sz w:val="16"/>
        <w:szCs w:val="16"/>
        <w:u w:val="none"/>
        <w:shd w:val="clear" w:fill="f7f7f7"/>
        <w:vertAlign w:val="baseline"/>
        <w:rtl w:val="0"/>
      </w:rPr>
      <w:t xml:space="preserve">. </w:t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16"/>
        <w:szCs w:val="16"/>
        <w:u w:val="none"/>
        <w:shd w:val="clear" w:fill="auto"/>
        <w:vertAlign w:val="baseline"/>
        <w:rtl w:val="0"/>
      </w:rPr>
      <w:t xml:space="preserve">     </w:t>
    </w:r>
  </w:p>
  <w:p w:rsidRPr="00000000" w:rsidR="00000000" w:rsidDel="00000000" w:rsidP="00000000" w:rsidRDefault="00000000" w14:paraId="0000006A">
    <w:pPr>
      <w:keepNext w:val="0"/>
      <w:keepLines w:val="0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leader="none" w:pos="4680"/>
        <w:tab w:val="right" w:leader="none" w:pos="9360"/>
      </w:tabs>
      <w:spacing w:before="0" w:after="0" w:line="240" w:lineRule="auto"/>
      <w:ind w:start="0" w:end="0" w:firstLine="0"/>
      <w:jc w:val="center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drawing>
        <wp:inline distT="0" distB="0" distL="0" distR="0">
          <wp:extent cx="685583" cy="340406"/>
          <wp:effectExtent l="0" t="0" r="0" b="0"/>
          <wp:docPr id="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685583" cy="340406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drawing>
        <wp:inline distT="0" distB="0" distL="0" distR="0">
          <wp:extent cx="1073431" cy="313010"/>
          <wp:effectExtent l="0" t="0" r="0" b="0"/>
          <wp:docPr id="15" name="image6.jpg"/>
          <a:graphic>
            <a:graphicData uri="http://schemas.openxmlformats.org/drawingml/2006/picture">
              <pic:pic>
                <pic:nvPicPr>
                  <pic:cNvPr id="0" name="image6.jpg"/>
                  <pic:cNvPicPr preferRelativeResize="0"/>
                </pic:nvPicPr>
                <pic:blipFill>
                  <a:blip r:embed="rId2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1073431" cy="313010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drawing>
        <wp:inline distT="0" distB="0" distL="0" distR="0">
          <wp:extent cx="886677" cy="539806"/>
          <wp:effectExtent l="0" t="0" r="0" b="0"/>
          <wp:docPr id="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886677" cy="539806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drawing>
        <wp:inline distT="0" distB="0" distL="0" distR="0">
          <wp:extent cx="779141" cy="439371"/>
          <wp:effectExtent l="0" t="0" r="0" b="0"/>
          <wp:docPr id="17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779141" cy="439371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drawing>
        <wp:inline distT="0" distB="0" distL="0" distR="0">
          <wp:extent cx="739586" cy="401743"/>
          <wp:effectExtent l="0" t="0" r="0" b="0"/>
          <wp:docPr id="1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5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739586" cy="401743"/>
                  </a:xfrm>
                  <a:prstGeom prst="rect"/>
                  <a:ln/>
                </pic:spPr>
              </pic:pic>
            </a:graphicData>
          </a:graphic>
        </wp:inline>
      </w:drawing>
    </w:r>
    <w:r w:rsidRPr="00000000" w:rsidDel="00000000" w:rsidR="00000000"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drawing>
        <wp:inline distT="0" distB="0" distL="0" distR="0">
          <wp:extent cx="811717" cy="362916"/>
          <wp:effectExtent l="0" t="0" r="0" b="0"/>
          <wp:docPr id="18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6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811717" cy="362916"/>
                  </a:xfrm>
                  <a:prstGeom prst="rect"/>
                  <a:ln/>
                </pic:spPr>
              </pic:pic>
            </a:graphicData>
          </a:graphic>
        </wp:inline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66">
    <w:pPr>
      <w:tabs>
        <w:tab w:val="center" w:leader="none" w:pos="4680"/>
        <w:tab w:val="right" w:leader="none" w:pos="9360"/>
      </w:tabs>
      <w:spacing w:after="0" w:line="240" w:lineRule="auto"/>
      <w:jc w:val="center"/>
      <w:rPr/>
    </w:pPr>
    <w:r w:rsidRPr="00000000" w:rsidDel="00000000" w:rsidR="00000000">
      <w:rPr>
        <w:rFonts w:ascii="Times New Roman" w:hAnsi="Times New Roman" w:eastAsia="Times New Roman" w:cs="Times New Roman"/>
        <w:sz w:val="36"/>
        <w:szCs w:val="36"/>
      </w:rPr>
      <w:drawing>
        <wp:inline distT="114300" distB="114300" distL="114300" distR="114300">
          <wp:extent cx="5455908" cy="862013"/>
          <wp:effectExtent l="0" t="0" r="0" b="0"/>
          <wp:docPr id="12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l="0" t="7368" r="0" b="41052"/>
                  <a:stretch>
                    <a:fillRect/>
                  </a:stretch>
                </pic:blipFill>
                <pic:spPr>
                  <a:xfrm>
                    <a:off x="0" y="0"/>
                    <a:ext cx="5455908" cy="862013"/>
                  </a:xfrm>
                  <a:prstGeom prst="rect"/>
                  <a:ln/>
                </pic:spPr>
              </pic:pic>
            </a:graphicData>
          </a:graphic>
        </wp:inline>
      </w:drawing>
    </w:r>
  </w:p>
  <w:p w:rsidRPr="00000000" w:rsidR="00000000" w:rsidDel="00000000" w:rsidP="00000000" w:rsidRDefault="00000000" w14:paraId="00000067">
    <w:pPr>
      <w:shd w:val="clear" w:fill="c5e0b3"/>
      <w:tabs>
        <w:tab w:val="center" w:leader="none" w:pos="4680"/>
        <w:tab w:val="right" w:leader="none" w:pos="9360"/>
      </w:tabs>
      <w:spacing w:after="0" w:line="240" w:lineRule="auto"/>
      <w:jc w:val="center"/>
      <w:rPr>
        <w:b w:val="1"/>
        <w:sz w:val="24"/>
        <w:szCs w:val="24"/>
      </w:rPr>
    </w:pPr>
    <w:r w:rsidRPr="00000000" w:rsidDel="00000000" w:rsidR="00000000">
      <w:rPr>
        <w:rFonts w:ascii="Limelight" w:hAnsi="Limelight" w:eastAsia="Limelight" w:cs="Limelight"/>
        <w:sz w:val="32"/>
        <w:szCs w:val="32"/>
        <w:rtl w:val="0"/>
      </w:rPr>
      <w:t xml:space="preserve">TeSTED </w:t>
    </w:r>
    <w:r w:rsidRPr="00000000" w:rsidDel="00000000" w:rsidR="00000000">
      <w:rPr>
        <w:rFonts w:ascii="Book Antiqua" w:hAnsi="Book Antiqua" w:eastAsia="Book Antiqua" w:cs="Book Antiqua"/>
        <w:sz w:val="32"/>
        <w:szCs w:val="32"/>
        <w:rtl w:val="0"/>
      </w:rPr>
      <w:t xml:space="preserve">  -  </w:t>
    </w:r>
    <w:r w:rsidRPr="00000000" w:rsidDel="00000000" w:rsidR="00000000">
      <w:rPr>
        <w:b w:val="1"/>
        <w:sz w:val="24"/>
        <w:szCs w:val="24"/>
        <w:rtl w:val="0"/>
      </w:rPr>
      <w:t xml:space="preserve">Έργο αριθ. 2022-1-RO01-KA220-VET-000086834</w:t>
    </w:r>
  </w:p>
  <w:p w:rsidRPr="00000000" w:rsidR="00000000" w:rsidDel="00000000" w:rsidP="00000000" w:rsidRDefault="00000000" w14:paraId="00000068">
    <w:pPr>
      <w:keepNext w:val="0"/>
      <w:keepLines w:val="0"/>
      <w:pageBreakBefore w:val="0"/>
      <w:widowControl w:val="1"/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shd w:val="clear" w:fill="auto"/>
      <w:tabs>
        <w:tab w:val="center" w:leader="none" w:pos="4680"/>
        <w:tab w:val="right" w:leader="none" w:pos="9360"/>
      </w:tabs>
      <w:spacing w:before="0" w:after="0" w:line="240" w:lineRule="auto"/>
      <w:ind w:start="0" w:end="0" w:firstLine="0"/>
      <w:jc w:val="left"/>
      <w:rPr/>
    </w:pP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82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3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12EFD"/>
    <w:rPr>
      <w:kern w:val="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C6904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5C6904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12EFD"/>
    <w:rPr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 w:val="1"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12EFD"/>
    <w:rPr>
      <w:kern w:val="0"/>
      <w:lang w:val="en-US"/>
    </w:rPr>
  </w:style>
  <w:style w:type="paragraph" w:styleId="ListParagraph">
    <w:name w:val="List Paragraph"/>
    <w:aliases w:val="List Paragraph1,Lijstalinea,Table of contents numbered,F5 List Paragraph,Normal bullet 2,Bullet list,Numbered List,1st level - Bullet List Paragraph,Lettre d'introduction,Paragrafo elenco,Paragraph,Bullet EY,List Paragraph11,Bullet 1"/>
    <w:basedOn w:val="Normal"/>
    <w:link w:val="ListParagraphChar"/>
    <w:uiPriority w:val="34"/>
    <w:qFormat w:val="1"/>
    <w:rsid w:val="00312EFD"/>
    <w:pPr>
      <w:spacing w:after="0" w:line="360" w:lineRule="auto"/>
      <w:ind w:left="720"/>
      <w:contextualSpacing w:val="1"/>
      <w:jc w:val="both"/>
    </w:pPr>
    <w:rPr>
      <w:rFonts w:cs="Times New Roman" w:eastAsia="Times New Roman"/>
      <w:szCs w:val="24"/>
      <w:lang w:eastAsia="el-GR" w:val="el-GR"/>
    </w:rPr>
  </w:style>
  <w:style w:type="character" w:styleId="ListParagraphChar" w:customStyle="1">
    <w:name w:val="List Paragraph Char"/>
    <w:aliases w:val="List Paragraph1 Char,Lijstalinea Char,Table of contents numbered Char,F5 List Paragraph Char,Normal bullet 2 Char,Bullet list Char,Numbered List Char,1st level - Bullet List Paragraph Char,Lettre d'introduction Char,Paragraph Char"/>
    <w:link w:val="ListParagraph"/>
    <w:uiPriority w:val="34"/>
    <w:qFormat w:val="1"/>
    <w:rsid w:val="00312EFD"/>
    <w:rPr>
      <w:rFonts w:cs="Times New Roman" w:eastAsia="Times New Roman"/>
      <w:kern w:val="0"/>
      <w:szCs w:val="24"/>
      <w:lang w:eastAsia="el-GR" w:val="el-GR"/>
    </w:rPr>
  </w:style>
  <w:style w:type="character" w:styleId="Hyperlink">
    <w:name w:val="Hyperlink"/>
    <w:basedOn w:val="DefaultParagraphFont"/>
    <w:uiPriority w:val="99"/>
    <w:unhideWhenUsed w:val="1"/>
    <w:rsid w:val="00312EFD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312EFD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312EFD"/>
    <w:rPr>
      <w:kern w:val="0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312EFD"/>
    <w:rPr>
      <w:vertAlign w:val="superscript"/>
    </w:rPr>
  </w:style>
  <w:style w:type="table" w:styleId="TableGrid">
    <w:name w:val="Table Grid"/>
    <w:basedOn w:val="TableNormal"/>
    <w:uiPriority w:val="39"/>
    <w:rsid w:val="003D517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5C6904"/>
    <w:rPr>
      <w:rFonts w:asciiTheme="majorHAnsi" w:cstheme="majorBidi" w:eastAsiaTheme="majorEastAsia" w:hAnsiTheme="majorHAnsi"/>
      <w:color w:val="2f5496" w:themeColor="accent1" w:themeShade="0000BF"/>
      <w:kern w:val="0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C6904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5C6904"/>
    <w:pPr>
      <w:spacing w:after="100"/>
    </w:pPr>
    <w:rPr>
      <w:rFonts w:ascii="Calibri" w:cs="Calibri" w:eastAsia="Calibri" w:hAnsi="Calibri"/>
      <w:lang w:val="el-GR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5C6904"/>
    <w:pPr>
      <w:spacing w:after="100"/>
      <w:ind w:left="220"/>
    </w:pPr>
    <w:rPr>
      <w:rFonts w:ascii="Calibri" w:cs="Calibri" w:eastAsia="Calibri" w:hAnsi="Calibri"/>
      <w:lang w:val="el-GR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E65A9E"/>
    <w:pPr>
      <w:outlineLvl w:val="9"/>
    </w:pPr>
    <w:rPr>
      <w:lang w:val="en-US"/>
    </w:rPr>
  </w:style>
  <w:style w:type="table" w:styleId="TableNormal1" w:customStyle="1">
    <w:name w:val="Table Normal1"/>
    <w:uiPriority w:val="2"/>
    <w:semiHidden w:val="1"/>
    <w:unhideWhenUsed w:val="1"/>
    <w:qFormat w:val="1"/>
    <w:rsid w:val="00D61F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D61FE1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melight-regular.ttf"/><Relationship Id="rId2" Type="http://schemas.openxmlformats.org/officeDocument/2006/relationships/font" Target="fonts/BookAntiqua-regular.ttf"/><Relationship Id="rId3" Type="http://schemas.openxmlformats.org/officeDocument/2006/relationships/font" Target="fonts/BookAntiqua-bold.ttf"/><Relationship Id="rId4" Type="http://schemas.openxmlformats.org/officeDocument/2006/relationships/font" Target="fonts/BookAntiqua-italic.ttf"/><Relationship Id="rId5" Type="http://schemas.openxmlformats.org/officeDocument/2006/relationships/font" Target="fonts/BookAntiqua-boldItalic.ttf"/><Relationship Id="rId6" Type="http://schemas.openxmlformats.org/officeDocument/2006/relationships/font" Target="fonts/NotoSansSymbols-regular.ttf"/><Relationship Id="rId7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6.jpg"/><Relationship Id="rId3" Type="http://schemas.openxmlformats.org/officeDocument/2006/relationships/image" Target="media/image2.png"/><Relationship Id="rId4" Type="http://schemas.openxmlformats.org/officeDocument/2006/relationships/image" Target="media/image3.jpg"/><Relationship Id="rId5" Type="http://schemas.openxmlformats.org/officeDocument/2006/relationships/image" Target="media/image4.png"/><Relationship Id="rId6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zxrD2smkgjCsQW7d0YSVhb8atA==">CgMxLjAyCGguZ2pkZ3hzOAByITFhUWRaeTZQREhfcGQxY05aRWZCdy1Rc05ZVW1pUEhDVQ==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2024-12-02T08:33:00.0000000Z</dcterms:created>
  <dc:creator>Slaveiko</dc:creator>
  <keywords>, docId:FF35140B956F8E83B69411E6E3840BB5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4299d776cfcc5d26ed09f9abe0db3a2a0005b140e21503adcac1b5a3dcaa6976</vt:lpwstr>
  </property>
</Properties>
</file>